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A1" w:rsidRDefault="00874D7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Financial Algebra</w:t>
      </w:r>
    </w:p>
    <w:p w:rsidR="000205A1" w:rsidRDefault="00874D7F">
      <w:pPr>
        <w:rPr>
          <w:i/>
          <w:sz w:val="24"/>
          <w:szCs w:val="24"/>
        </w:rPr>
      </w:pPr>
      <w:r>
        <w:rPr>
          <w:rFonts w:ascii="Cabin" w:eastAsia="Cabin" w:hAnsi="Cabin" w:cs="Cabin"/>
          <w:sz w:val="28"/>
          <w:szCs w:val="28"/>
        </w:rPr>
        <w:t>Chap 7 Day 4</w:t>
      </w: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ab/>
      </w: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ab/>
      </w: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ab/>
      </w:r>
      <w:r>
        <w:rPr>
          <w:rFonts w:ascii="Permanent Marker" w:eastAsia="Permanent Marker" w:hAnsi="Permanent Marker" w:cs="Permanent Marker"/>
          <w:sz w:val="28"/>
          <w:szCs w:val="28"/>
          <w:u w:val="single"/>
        </w:rPr>
        <w:tab/>
        <w:t>Floor Plans</w:t>
      </w:r>
    </w:p>
    <w:p w:rsidR="000205A1" w:rsidRDefault="00874D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Be able to read a floor plan; compute the area and perimeter.</w:t>
      </w:r>
    </w:p>
    <w:p w:rsidR="000205A1" w:rsidRDefault="000205A1">
      <w:pPr>
        <w:jc w:val="center"/>
        <w:rPr>
          <w:i/>
          <w:sz w:val="24"/>
          <w:szCs w:val="24"/>
        </w:rPr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8070"/>
      </w:tblGrid>
      <w:tr w:rsidR="000205A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874D7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874D7F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0205A1">
        <w:trPr>
          <w:trHeight w:val="98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874D7F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Floor Plan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18"/>
          <w:szCs w:val="18"/>
        </w:rPr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sz w:val="18"/>
          <w:szCs w:val="18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205A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874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Needs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874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ermanent Marker" w:eastAsia="Permanent Marker" w:hAnsi="Permanent Marker" w:cs="Permanent Marker"/>
                <w:sz w:val="36"/>
                <w:szCs w:val="36"/>
              </w:rPr>
            </w:pPr>
            <w:r>
              <w:rPr>
                <w:rFonts w:ascii="Permanent Marker" w:eastAsia="Permanent Marker" w:hAnsi="Permanent Marker" w:cs="Permanent Marker"/>
                <w:sz w:val="36"/>
                <w:szCs w:val="36"/>
              </w:rPr>
              <w:t>Wants</w:t>
            </w:r>
          </w:p>
        </w:tc>
      </w:tr>
      <w:tr w:rsidR="000205A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5A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5A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5A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5A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5A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020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05A1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5A1" w:rsidRDefault="00874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</w:rPr>
              <w:t xml:space="preserve">Minimum Square Footage: </w:t>
            </w:r>
            <w:r>
              <w:rPr>
                <w:rFonts w:ascii="Comic Sans MS" w:eastAsia="Comic Sans MS" w:hAnsi="Comic Sans MS" w:cs="Comic Sans MS"/>
                <w:b/>
              </w:rPr>
              <w:t xml:space="preserve">400               </w:t>
            </w:r>
            <w:r>
              <w:rPr>
                <w:rFonts w:ascii="Comic Sans MS" w:eastAsia="Comic Sans MS" w:hAnsi="Comic Sans MS" w:cs="Comic Sans MS"/>
              </w:rPr>
              <w:t xml:space="preserve">Maximum Square Footage: </w:t>
            </w:r>
            <w:r>
              <w:rPr>
                <w:rFonts w:ascii="Comic Sans MS" w:eastAsia="Comic Sans MS" w:hAnsi="Comic Sans MS" w:cs="Comic Sans MS"/>
                <w:b/>
              </w:rPr>
              <w:t>2,000</w:t>
            </w:r>
          </w:p>
        </w:tc>
      </w:tr>
    </w:tbl>
    <w:p w:rsidR="000205A1" w:rsidRDefault="000205A1">
      <w:pPr>
        <w:pBdr>
          <w:top w:val="nil"/>
          <w:left w:val="nil"/>
          <w:bottom w:val="nil"/>
          <w:right w:val="nil"/>
          <w:between w:val="nil"/>
        </w:pBdr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</w:pPr>
    </w:p>
    <w:p w:rsidR="000205A1" w:rsidRDefault="00874D7F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inline distT="19050" distB="19050" distL="19050" distR="19050">
            <wp:extent cx="4901024" cy="3271838"/>
            <wp:effectExtent l="0" t="0" r="0" b="0"/>
            <wp:docPr id="1" name="image2.png" descr="Screen Shot 2016-10-10 at 8.26.3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 Shot 2016-10-10 at 8.26.35 PM.png"/>
                    <pic:cNvPicPr preferRelativeResize="0"/>
                  </pic:nvPicPr>
                  <pic:blipFill>
                    <a:blip r:embed="rId7"/>
                    <a:srcRect l="5966" t="7389" r="2078" b="2327"/>
                    <a:stretch>
                      <a:fillRect/>
                    </a:stretch>
                  </pic:blipFill>
                  <pic:spPr>
                    <a:xfrm>
                      <a:off x="0" y="0"/>
                      <a:ext cx="4901024" cy="3271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0205A1" w:rsidRDefault="00874D7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w:drawing>
          <wp:inline distT="19050" distB="19050" distL="19050" distR="19050">
            <wp:extent cx="4870142" cy="3243263"/>
            <wp:effectExtent l="0" t="0" r="0" b="0"/>
            <wp:docPr id="3" name="image1.png" descr="floor pl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loor plan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142" cy="3243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205A1" w:rsidRDefault="00874D7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Example 1: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Jerry is using the floor plans for his new home to help him purchase base molding for the place where the walls meet the floor. The plans are drawn using a scale of  ¼  inch represents 1 foot. He measures the walls on the floor plan with a ruler and finds </w:t>
      </w:r>
      <w:r>
        <w:rPr>
          <w:sz w:val="24"/>
          <w:szCs w:val="24"/>
        </w:rPr>
        <w:t xml:space="preserve">that they total 23½  inches. If molding costs $2.10 per foot, how much will Jerry spend on molding?  </w:t>
      </w: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205A1" w:rsidRDefault="000205A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205A1" w:rsidRDefault="00874D7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Example 2:</w:t>
      </w:r>
      <w:r>
        <w:rPr>
          <w:sz w:val="24"/>
          <w:szCs w:val="24"/>
        </w:rPr>
        <w:t xml:space="preserve"> Gabriela plans to carpet her living room, except for the quarter-circle shown in the corner. That area will be a wood floor where she will</w:t>
      </w:r>
      <w:r>
        <w:rPr>
          <w:sz w:val="24"/>
          <w:szCs w:val="24"/>
        </w:rPr>
        <w:t xml:space="preserve"> put her piano. The radius of the quarter circle is 8 feet. If carpeting costs $9.55 per square foot, what is the cost of the carpeting she will use in her living room?  </w:t>
      </w:r>
    </w:p>
    <w:p w:rsidR="000205A1" w:rsidRDefault="00874D7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19050" distB="19050" distL="19050" distR="19050">
            <wp:extent cx="3245197" cy="211931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68750" t="16667" r="5730" b="56667"/>
                    <a:stretch>
                      <a:fillRect/>
                    </a:stretch>
                  </pic:blipFill>
                  <pic:spPr>
                    <a:xfrm>
                      <a:off x="0" y="0"/>
                      <a:ext cx="3245197" cy="2119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205A1">
      <w:headerReference w:type="default" r:id="rId10"/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4D7F">
      <w:pPr>
        <w:spacing w:line="240" w:lineRule="auto"/>
      </w:pPr>
      <w:r>
        <w:separator/>
      </w:r>
    </w:p>
  </w:endnote>
  <w:endnote w:type="continuationSeparator" w:id="0">
    <w:p w:rsidR="00000000" w:rsidRDefault="00874D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4D7F">
      <w:pPr>
        <w:spacing w:line="240" w:lineRule="auto"/>
      </w:pPr>
      <w:r>
        <w:separator/>
      </w:r>
    </w:p>
  </w:footnote>
  <w:footnote w:type="continuationSeparator" w:id="0">
    <w:p w:rsidR="00000000" w:rsidRDefault="00874D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A1" w:rsidRDefault="000205A1">
    <w:pPr>
      <w:ind w:left="57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5A1"/>
    <w:rsid w:val="000205A1"/>
    <w:rsid w:val="008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2</cp:revision>
  <dcterms:created xsi:type="dcterms:W3CDTF">2019-03-08T18:06:00Z</dcterms:created>
  <dcterms:modified xsi:type="dcterms:W3CDTF">2019-03-08T18:06:00Z</dcterms:modified>
</cp:coreProperties>
</file>